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6B4" w:rsidRPr="007A46B4" w:rsidRDefault="007A46B4">
      <w:pPr>
        <w:rPr>
          <w:b/>
          <w:sz w:val="32"/>
          <w:szCs w:val="32"/>
        </w:rPr>
      </w:pPr>
      <w:r w:rsidRPr="007A46B4">
        <w:rPr>
          <w:b/>
          <w:sz w:val="32"/>
          <w:szCs w:val="32"/>
        </w:rPr>
        <w:t xml:space="preserve">Brocton Football Club - </w:t>
      </w:r>
      <w:proofErr w:type="spellStart"/>
      <w:r w:rsidRPr="007A46B4">
        <w:rPr>
          <w:b/>
          <w:sz w:val="32"/>
          <w:szCs w:val="32"/>
        </w:rPr>
        <w:t>Covid</w:t>
      </w:r>
      <w:proofErr w:type="spellEnd"/>
      <w:r w:rsidRPr="007A46B4">
        <w:rPr>
          <w:b/>
          <w:sz w:val="32"/>
          <w:szCs w:val="32"/>
        </w:rPr>
        <w:t xml:space="preserve"> Risk Assessment for </w:t>
      </w:r>
      <w:proofErr w:type="spellStart"/>
      <w:r w:rsidRPr="007A46B4">
        <w:rPr>
          <w:b/>
          <w:sz w:val="32"/>
          <w:szCs w:val="32"/>
        </w:rPr>
        <w:t>Silkmore</w:t>
      </w:r>
      <w:proofErr w:type="spellEnd"/>
      <w:r w:rsidRPr="007A46B4">
        <w:rPr>
          <w:b/>
          <w:sz w:val="32"/>
          <w:szCs w:val="32"/>
        </w:rPr>
        <w:t xml:space="preserve"> Lane Sports Ground - Stafford ST17 4JH</w:t>
      </w:r>
      <w:r w:rsidR="00143B11">
        <w:rPr>
          <w:b/>
          <w:sz w:val="32"/>
          <w:szCs w:val="32"/>
        </w:rPr>
        <w:t xml:space="preserve"> – V2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58"/>
        <w:gridCol w:w="2070"/>
        <w:gridCol w:w="3780"/>
        <w:gridCol w:w="2700"/>
        <w:gridCol w:w="1530"/>
        <w:gridCol w:w="1350"/>
        <w:gridCol w:w="1286"/>
      </w:tblGrid>
      <w:tr w:rsidR="00511930" w:rsidTr="00E74DFA">
        <w:trPr>
          <w:trHeight w:val="233"/>
        </w:trPr>
        <w:tc>
          <w:tcPr>
            <w:tcW w:w="1458" w:type="dxa"/>
          </w:tcPr>
          <w:p w:rsidR="007A46B4" w:rsidRPr="007A46B4" w:rsidRDefault="007A46B4" w:rsidP="007A46B4">
            <w:pPr>
              <w:jc w:val="center"/>
              <w:rPr>
                <w:b/>
              </w:rPr>
            </w:pPr>
            <w:r w:rsidRPr="007A46B4">
              <w:rPr>
                <w:b/>
              </w:rPr>
              <w:t>What are the hazards?</w:t>
            </w:r>
          </w:p>
        </w:tc>
        <w:tc>
          <w:tcPr>
            <w:tcW w:w="2070" w:type="dxa"/>
          </w:tcPr>
          <w:p w:rsidR="007A46B4" w:rsidRPr="007A46B4" w:rsidRDefault="007A46B4" w:rsidP="007A46B4">
            <w:pPr>
              <w:jc w:val="center"/>
              <w:rPr>
                <w:b/>
              </w:rPr>
            </w:pPr>
            <w:r w:rsidRPr="007A46B4">
              <w:rPr>
                <w:b/>
              </w:rPr>
              <w:t>Who might be harmed</w:t>
            </w:r>
          </w:p>
        </w:tc>
        <w:tc>
          <w:tcPr>
            <w:tcW w:w="3780" w:type="dxa"/>
          </w:tcPr>
          <w:p w:rsidR="007A46B4" w:rsidRPr="007A46B4" w:rsidRDefault="007A46B4" w:rsidP="007A46B4">
            <w:pPr>
              <w:jc w:val="center"/>
              <w:rPr>
                <w:b/>
              </w:rPr>
            </w:pPr>
            <w:r w:rsidRPr="007A46B4">
              <w:rPr>
                <w:b/>
              </w:rPr>
              <w:t>Controls Required</w:t>
            </w:r>
          </w:p>
        </w:tc>
        <w:tc>
          <w:tcPr>
            <w:tcW w:w="2700" w:type="dxa"/>
          </w:tcPr>
          <w:p w:rsidR="007A46B4" w:rsidRPr="007A46B4" w:rsidRDefault="007A46B4" w:rsidP="007A46B4">
            <w:pPr>
              <w:jc w:val="center"/>
              <w:rPr>
                <w:b/>
              </w:rPr>
            </w:pPr>
            <w:r w:rsidRPr="007A46B4">
              <w:rPr>
                <w:b/>
              </w:rPr>
              <w:t>Additional Controls</w:t>
            </w:r>
          </w:p>
        </w:tc>
        <w:tc>
          <w:tcPr>
            <w:tcW w:w="1530" w:type="dxa"/>
          </w:tcPr>
          <w:p w:rsidR="007A46B4" w:rsidRPr="007A46B4" w:rsidRDefault="007A46B4" w:rsidP="007A46B4">
            <w:pPr>
              <w:jc w:val="center"/>
              <w:rPr>
                <w:b/>
              </w:rPr>
            </w:pPr>
            <w:r w:rsidRPr="007A46B4">
              <w:rPr>
                <w:b/>
              </w:rPr>
              <w:t>Action by Whom</w:t>
            </w:r>
          </w:p>
        </w:tc>
        <w:tc>
          <w:tcPr>
            <w:tcW w:w="1350" w:type="dxa"/>
          </w:tcPr>
          <w:p w:rsidR="007A46B4" w:rsidRPr="007A46B4" w:rsidRDefault="007A46B4" w:rsidP="007A46B4">
            <w:pPr>
              <w:jc w:val="center"/>
              <w:rPr>
                <w:b/>
              </w:rPr>
            </w:pPr>
            <w:r w:rsidRPr="007A46B4">
              <w:rPr>
                <w:b/>
              </w:rPr>
              <w:t>Action by when</w:t>
            </w:r>
          </w:p>
        </w:tc>
        <w:tc>
          <w:tcPr>
            <w:tcW w:w="1286" w:type="dxa"/>
          </w:tcPr>
          <w:p w:rsidR="007A46B4" w:rsidRPr="007A46B4" w:rsidRDefault="007A46B4" w:rsidP="007A46B4">
            <w:pPr>
              <w:jc w:val="center"/>
              <w:rPr>
                <w:b/>
              </w:rPr>
            </w:pPr>
            <w:r w:rsidRPr="007A46B4">
              <w:rPr>
                <w:b/>
              </w:rPr>
              <w:t>Date completed</w:t>
            </w:r>
          </w:p>
        </w:tc>
      </w:tr>
      <w:tr w:rsidR="00511930" w:rsidTr="00DE0162">
        <w:trPr>
          <w:trHeight w:val="10043"/>
        </w:trPr>
        <w:tc>
          <w:tcPr>
            <w:tcW w:w="1458" w:type="dxa"/>
          </w:tcPr>
          <w:p w:rsidR="00511930" w:rsidRDefault="00511930"/>
          <w:p w:rsidR="007A46B4" w:rsidRPr="00511930" w:rsidRDefault="007A46B4">
            <w:pPr>
              <w:rPr>
                <w:b/>
              </w:rPr>
            </w:pPr>
            <w:r w:rsidRPr="00511930">
              <w:rPr>
                <w:b/>
              </w:rPr>
              <w:t xml:space="preserve">Spread of </w:t>
            </w:r>
            <w:proofErr w:type="spellStart"/>
            <w:r w:rsidRPr="00511930">
              <w:rPr>
                <w:b/>
              </w:rPr>
              <w:t>Covid</w:t>
            </w:r>
            <w:proofErr w:type="spellEnd"/>
            <w:r w:rsidRPr="00511930">
              <w:rPr>
                <w:b/>
              </w:rPr>
              <w:t xml:space="preserve"> 19</w:t>
            </w:r>
          </w:p>
        </w:tc>
        <w:tc>
          <w:tcPr>
            <w:tcW w:w="2070" w:type="dxa"/>
          </w:tcPr>
          <w:p w:rsidR="00511930" w:rsidRDefault="00511930" w:rsidP="00511930">
            <w:pPr>
              <w:pStyle w:val="ListParagraph"/>
            </w:pPr>
          </w:p>
          <w:p w:rsidR="00511930" w:rsidRDefault="007A46B4" w:rsidP="00511930">
            <w:pPr>
              <w:pStyle w:val="ListParagraph"/>
              <w:numPr>
                <w:ilvl w:val="0"/>
                <w:numId w:val="1"/>
              </w:numPr>
            </w:pPr>
            <w:r>
              <w:t>Users</w:t>
            </w:r>
          </w:p>
          <w:p w:rsidR="007A46B4" w:rsidRDefault="007A46B4" w:rsidP="007A46B4">
            <w:pPr>
              <w:pStyle w:val="ListParagraph"/>
              <w:numPr>
                <w:ilvl w:val="0"/>
                <w:numId w:val="1"/>
              </w:numPr>
            </w:pPr>
            <w:r>
              <w:t>Workers</w:t>
            </w:r>
          </w:p>
          <w:p w:rsidR="007A46B4" w:rsidRDefault="007A46B4" w:rsidP="007A46B4">
            <w:pPr>
              <w:pStyle w:val="ListParagraph"/>
              <w:numPr>
                <w:ilvl w:val="0"/>
                <w:numId w:val="1"/>
              </w:numPr>
            </w:pPr>
            <w:r>
              <w:t>Cleaners</w:t>
            </w:r>
          </w:p>
          <w:p w:rsidR="007A46B4" w:rsidRDefault="007A46B4" w:rsidP="007A46B4">
            <w:pPr>
              <w:pStyle w:val="ListParagraph"/>
              <w:numPr>
                <w:ilvl w:val="0"/>
                <w:numId w:val="1"/>
              </w:numPr>
            </w:pPr>
            <w:r>
              <w:t>Pitch Volunteers and Contractors</w:t>
            </w:r>
          </w:p>
          <w:p w:rsidR="00693222" w:rsidRDefault="00693222" w:rsidP="007A46B4">
            <w:pPr>
              <w:pStyle w:val="ListParagraph"/>
              <w:numPr>
                <w:ilvl w:val="0"/>
                <w:numId w:val="1"/>
              </w:numPr>
            </w:pPr>
            <w:r>
              <w:t>Supporters</w:t>
            </w:r>
          </w:p>
        </w:tc>
        <w:tc>
          <w:tcPr>
            <w:tcW w:w="3780" w:type="dxa"/>
          </w:tcPr>
          <w:p w:rsidR="00E74DFA" w:rsidRPr="00E74DFA" w:rsidRDefault="00E74DFA" w:rsidP="00E74DFA">
            <w:pPr>
              <w:rPr>
                <w:b/>
                <w:color w:val="FF0000"/>
              </w:rPr>
            </w:pPr>
          </w:p>
          <w:p w:rsidR="00511930" w:rsidRPr="000E3556" w:rsidRDefault="00511930" w:rsidP="00511930">
            <w:pPr>
              <w:pStyle w:val="ListParagraph"/>
              <w:rPr>
                <w:b/>
                <w:color w:val="FF0000"/>
              </w:rPr>
            </w:pPr>
            <w:r w:rsidRPr="000E3556">
              <w:rPr>
                <w:b/>
                <w:color w:val="FF0000"/>
              </w:rPr>
              <w:t>Promoting Good Hygiene</w:t>
            </w:r>
          </w:p>
          <w:p w:rsidR="0015009C" w:rsidRDefault="0015009C" w:rsidP="0015009C">
            <w:pPr>
              <w:pStyle w:val="ListParagraph"/>
              <w:numPr>
                <w:ilvl w:val="0"/>
                <w:numId w:val="1"/>
              </w:numPr>
            </w:pPr>
            <w:r>
              <w:t>Provide external and internal hand sanitisers in critical positions of entry into buildings</w:t>
            </w:r>
          </w:p>
          <w:p w:rsidR="0015009C" w:rsidRDefault="0015009C" w:rsidP="0015009C">
            <w:pPr>
              <w:pStyle w:val="ListParagraph"/>
              <w:numPr>
                <w:ilvl w:val="0"/>
                <w:numId w:val="1"/>
              </w:numPr>
            </w:pPr>
            <w:r>
              <w:t>Clearly direct people where they can wash their hands</w:t>
            </w:r>
          </w:p>
          <w:p w:rsidR="007A46B4" w:rsidRDefault="0015009C" w:rsidP="0015009C">
            <w:pPr>
              <w:pStyle w:val="ListParagraph"/>
              <w:numPr>
                <w:ilvl w:val="0"/>
                <w:numId w:val="1"/>
              </w:numPr>
            </w:pPr>
            <w:r>
              <w:t>Keep hand washing and sanitising in good working order</w:t>
            </w:r>
          </w:p>
          <w:p w:rsidR="00511930" w:rsidRDefault="0015009C" w:rsidP="0015009C">
            <w:pPr>
              <w:pStyle w:val="ListParagraph"/>
              <w:numPr>
                <w:ilvl w:val="0"/>
                <w:numId w:val="1"/>
              </w:numPr>
            </w:pPr>
            <w:r>
              <w:t>Provide</w:t>
            </w:r>
            <w:r w:rsidR="00511930">
              <w:t xml:space="preserve"> Hygiene posters and notices</w:t>
            </w:r>
          </w:p>
          <w:p w:rsidR="000E3556" w:rsidRDefault="000E3556" w:rsidP="00511930">
            <w:pPr>
              <w:jc w:val="center"/>
              <w:rPr>
                <w:b/>
                <w:color w:val="FF0000"/>
              </w:rPr>
            </w:pPr>
          </w:p>
          <w:p w:rsidR="00511930" w:rsidRDefault="00511930" w:rsidP="00511930">
            <w:pPr>
              <w:jc w:val="center"/>
              <w:rPr>
                <w:b/>
                <w:color w:val="FF0000"/>
              </w:rPr>
            </w:pPr>
            <w:r w:rsidRPr="000E3556">
              <w:rPr>
                <w:b/>
                <w:color w:val="FF0000"/>
              </w:rPr>
              <w:t>Keep Facilities and Equipment Clean</w:t>
            </w:r>
            <w:r w:rsidR="000E3556">
              <w:rPr>
                <w:b/>
                <w:color w:val="FF0000"/>
              </w:rPr>
              <w:t xml:space="preserve"> </w:t>
            </w:r>
          </w:p>
          <w:p w:rsidR="000E3556" w:rsidRDefault="000E3556" w:rsidP="000E3556">
            <w:pPr>
              <w:pStyle w:val="ListParagraph"/>
              <w:numPr>
                <w:ilvl w:val="0"/>
                <w:numId w:val="6"/>
              </w:numPr>
            </w:pPr>
            <w:r>
              <w:t>Daily/Weekly cleaning subject to use of buildings, room</w:t>
            </w:r>
            <w:r w:rsidR="00693222">
              <w:t>’</w:t>
            </w:r>
            <w:bookmarkStart w:id="0" w:name="_GoBack"/>
            <w:bookmarkEnd w:id="0"/>
            <w:r>
              <w:t>s toilets</w:t>
            </w:r>
            <w:r w:rsidR="00DE0162">
              <w:t xml:space="preserve"> – use anti – bacterial spray prior to </w:t>
            </w:r>
            <w:r w:rsidR="00143B11">
              <w:t xml:space="preserve">and after </w:t>
            </w:r>
            <w:r w:rsidR="00DE0162">
              <w:t xml:space="preserve">cleaning. </w:t>
            </w:r>
          </w:p>
          <w:p w:rsidR="0015009C" w:rsidRDefault="000E3556" w:rsidP="000E3556">
            <w:pPr>
              <w:pStyle w:val="ListParagraph"/>
              <w:numPr>
                <w:ilvl w:val="0"/>
                <w:numId w:val="6"/>
              </w:numPr>
            </w:pPr>
            <w:r>
              <w:t xml:space="preserve">Identify </w:t>
            </w:r>
            <w:r w:rsidR="00693222">
              <w:t>h</w:t>
            </w:r>
            <w:r>
              <w:t>igh contact touch points</w:t>
            </w:r>
            <w:r w:rsidR="007665F1">
              <w:t xml:space="preserve"> for more regular cleaning</w:t>
            </w:r>
            <w:r>
              <w:t xml:space="preserve"> </w:t>
            </w:r>
          </w:p>
          <w:p w:rsidR="007665F1" w:rsidRDefault="007665F1" w:rsidP="000E3556">
            <w:pPr>
              <w:pStyle w:val="ListParagraph"/>
              <w:numPr>
                <w:ilvl w:val="0"/>
                <w:numId w:val="6"/>
              </w:numPr>
            </w:pPr>
            <w:r>
              <w:t>Frequently cleaning of work areas and equipment before use</w:t>
            </w:r>
          </w:p>
          <w:p w:rsidR="007665F1" w:rsidRDefault="007665F1" w:rsidP="000E3556">
            <w:pPr>
              <w:pStyle w:val="ListParagraph"/>
              <w:numPr>
                <w:ilvl w:val="0"/>
                <w:numId w:val="6"/>
              </w:numPr>
            </w:pPr>
            <w:r>
              <w:t>Provide adequate waste facilities and remove after use</w:t>
            </w:r>
          </w:p>
          <w:p w:rsidR="00E74DFA" w:rsidRDefault="00E74DFA" w:rsidP="000E3556">
            <w:pPr>
              <w:pStyle w:val="ListParagraph"/>
              <w:numPr>
                <w:ilvl w:val="0"/>
                <w:numId w:val="6"/>
              </w:numPr>
            </w:pPr>
            <w:r>
              <w:t>Collect up used kit and bag in plastic dis- posable bags and send to laundry.</w:t>
            </w:r>
          </w:p>
          <w:p w:rsidR="007665F1" w:rsidRDefault="007665F1" w:rsidP="000E3556">
            <w:pPr>
              <w:pStyle w:val="ListParagraph"/>
              <w:numPr>
                <w:ilvl w:val="0"/>
                <w:numId w:val="6"/>
              </w:numPr>
            </w:pPr>
            <w:r>
              <w:t>Remove any non - essential items that may be difficult to clean</w:t>
            </w:r>
          </w:p>
          <w:p w:rsidR="007665F1" w:rsidRDefault="007665F1" w:rsidP="00A7186B">
            <w:pPr>
              <w:pStyle w:val="ListParagraph"/>
              <w:numPr>
                <w:ilvl w:val="0"/>
                <w:numId w:val="6"/>
              </w:numPr>
            </w:pPr>
            <w:r>
              <w:t xml:space="preserve">Follow Public </w:t>
            </w:r>
            <w:r w:rsidR="00A7186B">
              <w:t>H</w:t>
            </w:r>
            <w:r>
              <w:t>ealth England</w:t>
            </w:r>
            <w:r w:rsidR="00A7186B">
              <w:t xml:space="preserve"> guidance if a COVID 19 </w:t>
            </w:r>
            <w:r w:rsidR="00143B11">
              <w:t>c</w:t>
            </w:r>
            <w:r w:rsidR="00A7186B">
              <w:t>ase is reported at the facility</w:t>
            </w:r>
          </w:p>
          <w:p w:rsidR="00E74DFA" w:rsidRDefault="00E74DFA" w:rsidP="00E74DFA"/>
        </w:tc>
        <w:tc>
          <w:tcPr>
            <w:tcW w:w="2700" w:type="dxa"/>
          </w:tcPr>
          <w:p w:rsidR="00511930" w:rsidRDefault="00511930" w:rsidP="0015009C"/>
          <w:p w:rsidR="007A46B4" w:rsidRDefault="0015009C" w:rsidP="0015009C">
            <w:r>
              <w:t xml:space="preserve">Check daily/weekly as required for keeping Sanitiser, soap for hand washing </w:t>
            </w:r>
            <w:proofErr w:type="gramStart"/>
            <w:r>
              <w:t>stations  (</w:t>
            </w:r>
            <w:proofErr w:type="gramEnd"/>
            <w:r>
              <w:t>existing hand dryers</w:t>
            </w:r>
            <w:r w:rsidR="00511930">
              <w:t xml:space="preserve"> in place </w:t>
            </w:r>
            <w:r>
              <w:t xml:space="preserve"> through</w:t>
            </w:r>
            <w:r w:rsidR="00511930">
              <w:t xml:space="preserve"> -</w:t>
            </w:r>
            <w:r>
              <w:t xml:space="preserve"> out)</w:t>
            </w:r>
            <w:r w:rsidR="000E3556">
              <w:t xml:space="preserve"> topped up and in working order.</w:t>
            </w:r>
          </w:p>
          <w:p w:rsidR="000E3556" w:rsidRDefault="000E3556" w:rsidP="0015009C"/>
          <w:p w:rsidR="000E3556" w:rsidRDefault="000E3556" w:rsidP="0015009C"/>
          <w:p w:rsidR="000E3556" w:rsidRDefault="000E3556" w:rsidP="0015009C"/>
          <w:p w:rsidR="000E3556" w:rsidRDefault="000E3556" w:rsidP="0015009C"/>
          <w:p w:rsidR="000E3556" w:rsidRDefault="000E3556" w:rsidP="0015009C"/>
          <w:p w:rsidR="000E3556" w:rsidRDefault="000E3556" w:rsidP="000E3556"/>
          <w:p w:rsidR="000E3556" w:rsidRDefault="000E3556" w:rsidP="000E3556">
            <w:r>
              <w:t>As above and designated person to check cleaning regime taking place at agreed intervals</w:t>
            </w:r>
          </w:p>
          <w:p w:rsidR="007665F1" w:rsidRDefault="007665F1" w:rsidP="000E3556"/>
          <w:p w:rsidR="007665F1" w:rsidRDefault="007665F1" w:rsidP="000E3556"/>
          <w:p w:rsidR="007665F1" w:rsidRDefault="007665F1" w:rsidP="000E3556"/>
          <w:p w:rsidR="007665F1" w:rsidRDefault="007665F1" w:rsidP="000E3556">
            <w:r>
              <w:t>As changing rooms come into use – regular cleaning and spray between use  (even relay changing)</w:t>
            </w:r>
          </w:p>
          <w:p w:rsidR="00A7186B" w:rsidRDefault="00A7186B" w:rsidP="000E3556"/>
          <w:p w:rsidR="00A7186B" w:rsidRDefault="00A7186B" w:rsidP="000E3556"/>
          <w:p w:rsidR="00143B11" w:rsidRDefault="00143B11" w:rsidP="000E3556"/>
          <w:p w:rsidR="00A7186B" w:rsidRDefault="00A92010" w:rsidP="000E3556">
            <w:r>
              <w:t>At end of matches</w:t>
            </w:r>
          </w:p>
          <w:p w:rsidR="00A7186B" w:rsidRDefault="00A7186B" w:rsidP="000E3556"/>
          <w:p w:rsidR="00A7186B" w:rsidRDefault="00A7186B" w:rsidP="000E3556"/>
          <w:p w:rsidR="00143B11" w:rsidRDefault="00143B11" w:rsidP="000E3556"/>
          <w:p w:rsidR="00143B11" w:rsidRDefault="00143B11" w:rsidP="000E3556"/>
          <w:p w:rsidR="00143B11" w:rsidRDefault="00143B11" w:rsidP="000E3556"/>
          <w:p w:rsidR="00143B11" w:rsidRDefault="00143B11" w:rsidP="000E3556"/>
          <w:p w:rsidR="00A7186B" w:rsidRDefault="00A7186B" w:rsidP="000E3556">
            <w:r>
              <w:t>Track and Trace records</w:t>
            </w:r>
          </w:p>
        </w:tc>
        <w:tc>
          <w:tcPr>
            <w:tcW w:w="1530" w:type="dxa"/>
          </w:tcPr>
          <w:p w:rsidR="00511930" w:rsidRDefault="00511930"/>
          <w:p w:rsidR="007A46B4" w:rsidRDefault="00511930">
            <w:r>
              <w:t>Appointed cleaning staff</w:t>
            </w:r>
          </w:p>
          <w:p w:rsidR="000E3556" w:rsidRDefault="000E3556"/>
          <w:p w:rsidR="000E3556" w:rsidRDefault="000E3556"/>
          <w:p w:rsidR="000E3556" w:rsidRDefault="000E3556"/>
          <w:p w:rsidR="000E3556" w:rsidRDefault="000E3556"/>
          <w:p w:rsidR="000E3556" w:rsidRDefault="000E3556"/>
          <w:p w:rsidR="000E3556" w:rsidRDefault="000E3556"/>
          <w:p w:rsidR="000E3556" w:rsidRDefault="000E3556"/>
          <w:p w:rsidR="000E3556" w:rsidRDefault="000E3556"/>
          <w:p w:rsidR="000E3556" w:rsidRDefault="000E3556"/>
          <w:p w:rsidR="000E3556" w:rsidRDefault="000E3556"/>
          <w:p w:rsidR="000E3556" w:rsidRDefault="000E3556"/>
          <w:p w:rsidR="000E3556" w:rsidRDefault="000E3556">
            <w:r>
              <w:t>Appointed cleaning staff</w:t>
            </w:r>
          </w:p>
          <w:p w:rsidR="007665F1" w:rsidRDefault="007665F1"/>
          <w:p w:rsidR="007665F1" w:rsidRDefault="007665F1"/>
          <w:p w:rsidR="007665F1" w:rsidRDefault="007665F1"/>
          <w:p w:rsidR="007665F1" w:rsidRDefault="007665F1"/>
          <w:p w:rsidR="007665F1" w:rsidRDefault="007665F1"/>
          <w:p w:rsidR="007665F1" w:rsidRDefault="007665F1">
            <w:r>
              <w:t>Appointed cleaning staff</w:t>
            </w:r>
          </w:p>
          <w:p w:rsidR="00A7186B" w:rsidRDefault="00A7186B"/>
          <w:p w:rsidR="00A7186B" w:rsidRDefault="00A7186B"/>
          <w:p w:rsidR="00A7186B" w:rsidRDefault="00A7186B"/>
          <w:p w:rsidR="00A7186B" w:rsidRDefault="00A7186B"/>
          <w:p w:rsidR="00A7186B" w:rsidRDefault="00A7186B"/>
          <w:p w:rsidR="00A7186B" w:rsidRDefault="00A7186B"/>
          <w:p w:rsidR="00A7186B" w:rsidRDefault="00A7186B"/>
          <w:p w:rsidR="00143B11" w:rsidRDefault="00143B11" w:rsidP="00A7186B"/>
          <w:p w:rsidR="00143B11" w:rsidRDefault="00143B11" w:rsidP="00A7186B"/>
          <w:p w:rsidR="00143B11" w:rsidRDefault="00143B11" w:rsidP="00A7186B"/>
          <w:p w:rsidR="00143B11" w:rsidRDefault="00143B11" w:rsidP="00A7186B"/>
          <w:p w:rsidR="00A7186B" w:rsidRDefault="00A7186B" w:rsidP="00A7186B">
            <w:r>
              <w:t xml:space="preserve">Appointed      T &amp; Trace Secretary </w:t>
            </w:r>
          </w:p>
        </w:tc>
        <w:tc>
          <w:tcPr>
            <w:tcW w:w="1350" w:type="dxa"/>
          </w:tcPr>
          <w:p w:rsidR="00511930" w:rsidRDefault="00511930" w:rsidP="00511930"/>
          <w:p w:rsidR="007665F1" w:rsidRDefault="00511930" w:rsidP="000E3556">
            <w:r>
              <w:t xml:space="preserve">Prior to start of </w:t>
            </w:r>
            <w:r w:rsidR="007665F1">
              <w:t xml:space="preserve">fb </w:t>
            </w:r>
            <w:r>
              <w:t>training, friendly, and league matches to buildings as they are used</w:t>
            </w:r>
            <w:r w:rsidR="007665F1">
              <w:t>.</w:t>
            </w:r>
          </w:p>
          <w:p w:rsidR="007A46B4" w:rsidRDefault="000E3556" w:rsidP="000E3556">
            <w:r>
              <w:t>by designated person</w:t>
            </w:r>
          </w:p>
          <w:p w:rsidR="000E3556" w:rsidRDefault="000E3556" w:rsidP="000E3556"/>
          <w:p w:rsidR="000E3556" w:rsidRDefault="000E3556" w:rsidP="000E3556">
            <w:r>
              <w:t>Appointed cleaning staff</w:t>
            </w:r>
          </w:p>
          <w:p w:rsidR="007665F1" w:rsidRDefault="007665F1" w:rsidP="000E3556"/>
          <w:p w:rsidR="007665F1" w:rsidRDefault="007665F1" w:rsidP="000E3556"/>
          <w:p w:rsidR="007665F1" w:rsidRDefault="007665F1" w:rsidP="000E3556"/>
          <w:p w:rsidR="007665F1" w:rsidRDefault="007665F1" w:rsidP="000E3556"/>
          <w:p w:rsidR="007665F1" w:rsidRDefault="007665F1" w:rsidP="000E3556">
            <w:r>
              <w:t>Appointed cleaning staff</w:t>
            </w:r>
          </w:p>
          <w:p w:rsidR="00A7186B" w:rsidRDefault="00A7186B" w:rsidP="000E3556"/>
          <w:p w:rsidR="00A7186B" w:rsidRDefault="00A7186B" w:rsidP="000E3556"/>
          <w:p w:rsidR="00A7186B" w:rsidRDefault="00A7186B" w:rsidP="000E3556"/>
          <w:p w:rsidR="00A7186B" w:rsidRDefault="00A7186B" w:rsidP="000E3556"/>
          <w:p w:rsidR="00A7186B" w:rsidRDefault="00A7186B" w:rsidP="000E3556"/>
          <w:p w:rsidR="00A7186B" w:rsidRDefault="00A7186B" w:rsidP="000E3556"/>
          <w:p w:rsidR="00143B11" w:rsidRDefault="00143B11" w:rsidP="000E3556"/>
          <w:p w:rsidR="00143B11" w:rsidRDefault="00143B11" w:rsidP="000E3556"/>
          <w:p w:rsidR="00143B11" w:rsidRDefault="00143B11" w:rsidP="000E3556"/>
          <w:p w:rsidR="00143B11" w:rsidRDefault="00143B11" w:rsidP="000E3556"/>
          <w:p w:rsidR="00A7186B" w:rsidRDefault="00A7186B" w:rsidP="000E3556">
            <w:r>
              <w:t>Appointed      T &amp; Trace Secretary</w:t>
            </w:r>
          </w:p>
        </w:tc>
        <w:tc>
          <w:tcPr>
            <w:tcW w:w="1286" w:type="dxa"/>
          </w:tcPr>
          <w:p w:rsidR="00511930" w:rsidRDefault="00511930" w:rsidP="00511930"/>
          <w:p w:rsidR="007A46B4" w:rsidRDefault="00511930" w:rsidP="00511930">
            <w:r>
              <w:t xml:space="preserve">1 Aug </w:t>
            </w:r>
            <w:proofErr w:type="gramStart"/>
            <w:r>
              <w:t>2020  for</w:t>
            </w:r>
            <w:proofErr w:type="gramEnd"/>
            <w:r>
              <w:t xml:space="preserve"> first tranche of facilities that are used. As buildings come into use provide updated/revised version </w:t>
            </w:r>
            <w:r w:rsidR="00A7186B">
              <w:t xml:space="preserve">of </w:t>
            </w:r>
            <w:r>
              <w:t>Method Statement</w:t>
            </w:r>
          </w:p>
          <w:p w:rsidR="007665F1" w:rsidRDefault="007665F1" w:rsidP="00511930"/>
          <w:p w:rsidR="007665F1" w:rsidRDefault="007665F1" w:rsidP="00511930"/>
          <w:p w:rsidR="007665F1" w:rsidRDefault="007665F1" w:rsidP="00511930"/>
          <w:p w:rsidR="007665F1" w:rsidRDefault="007665F1" w:rsidP="00511930"/>
          <w:p w:rsidR="007665F1" w:rsidRDefault="007665F1" w:rsidP="00511930"/>
          <w:p w:rsidR="007665F1" w:rsidRDefault="007665F1" w:rsidP="00511930"/>
          <w:p w:rsidR="007665F1" w:rsidRDefault="007665F1" w:rsidP="00511930">
            <w:r>
              <w:t>All as above</w:t>
            </w:r>
          </w:p>
        </w:tc>
      </w:tr>
      <w:tr w:rsidR="00511930" w:rsidTr="00511930">
        <w:tc>
          <w:tcPr>
            <w:tcW w:w="1458" w:type="dxa"/>
          </w:tcPr>
          <w:p w:rsidR="007A46B4" w:rsidRDefault="00A7186B" w:rsidP="00A7186B">
            <w:pPr>
              <w:jc w:val="center"/>
            </w:pPr>
            <w:r w:rsidRPr="007A46B4">
              <w:rPr>
                <w:b/>
              </w:rPr>
              <w:lastRenderedPageBreak/>
              <w:t>What are the hazards</w:t>
            </w:r>
          </w:p>
        </w:tc>
        <w:tc>
          <w:tcPr>
            <w:tcW w:w="2070" w:type="dxa"/>
          </w:tcPr>
          <w:p w:rsidR="007A46B4" w:rsidRDefault="00A7186B" w:rsidP="00A7186B">
            <w:pPr>
              <w:jc w:val="center"/>
            </w:pPr>
            <w:r w:rsidRPr="007A46B4">
              <w:rPr>
                <w:b/>
              </w:rPr>
              <w:t>Who might be harmed</w:t>
            </w:r>
          </w:p>
        </w:tc>
        <w:tc>
          <w:tcPr>
            <w:tcW w:w="3780" w:type="dxa"/>
          </w:tcPr>
          <w:p w:rsidR="007A46B4" w:rsidRDefault="00A7186B" w:rsidP="00A7186B">
            <w:pPr>
              <w:jc w:val="center"/>
            </w:pPr>
            <w:r w:rsidRPr="007A46B4">
              <w:rPr>
                <w:b/>
              </w:rPr>
              <w:t>Controls Required</w:t>
            </w:r>
          </w:p>
        </w:tc>
        <w:tc>
          <w:tcPr>
            <w:tcW w:w="2700" w:type="dxa"/>
          </w:tcPr>
          <w:p w:rsidR="007A46B4" w:rsidRDefault="00A7186B" w:rsidP="00A7186B">
            <w:pPr>
              <w:jc w:val="center"/>
            </w:pPr>
            <w:r w:rsidRPr="007A46B4">
              <w:rPr>
                <w:b/>
              </w:rPr>
              <w:t>Additional Controls</w:t>
            </w:r>
          </w:p>
        </w:tc>
        <w:tc>
          <w:tcPr>
            <w:tcW w:w="1530" w:type="dxa"/>
          </w:tcPr>
          <w:p w:rsidR="007A46B4" w:rsidRDefault="00A7186B" w:rsidP="00A7186B">
            <w:pPr>
              <w:jc w:val="center"/>
            </w:pPr>
            <w:r w:rsidRPr="007A46B4">
              <w:rPr>
                <w:b/>
              </w:rPr>
              <w:t>Action by Whom</w:t>
            </w:r>
          </w:p>
        </w:tc>
        <w:tc>
          <w:tcPr>
            <w:tcW w:w="1350" w:type="dxa"/>
          </w:tcPr>
          <w:p w:rsidR="007A46B4" w:rsidRDefault="00A7186B" w:rsidP="00A7186B">
            <w:pPr>
              <w:jc w:val="center"/>
            </w:pPr>
            <w:r w:rsidRPr="007A46B4">
              <w:rPr>
                <w:b/>
              </w:rPr>
              <w:t>Action by when</w:t>
            </w:r>
          </w:p>
        </w:tc>
        <w:tc>
          <w:tcPr>
            <w:tcW w:w="1286" w:type="dxa"/>
          </w:tcPr>
          <w:p w:rsidR="007A46B4" w:rsidRDefault="00A7186B" w:rsidP="00A7186B">
            <w:pPr>
              <w:jc w:val="center"/>
            </w:pPr>
            <w:r w:rsidRPr="007A46B4">
              <w:rPr>
                <w:b/>
              </w:rPr>
              <w:t>Date completed</w:t>
            </w:r>
          </w:p>
        </w:tc>
      </w:tr>
      <w:tr w:rsidR="00511930" w:rsidTr="00511930">
        <w:tc>
          <w:tcPr>
            <w:tcW w:w="1458" w:type="dxa"/>
          </w:tcPr>
          <w:p w:rsidR="007A46B4" w:rsidRDefault="00A7186B">
            <w:r w:rsidRPr="00511930">
              <w:rPr>
                <w:b/>
              </w:rPr>
              <w:t xml:space="preserve">Spread of </w:t>
            </w:r>
            <w:proofErr w:type="spellStart"/>
            <w:r w:rsidRPr="00511930">
              <w:rPr>
                <w:b/>
              </w:rPr>
              <w:t>Covid</w:t>
            </w:r>
            <w:proofErr w:type="spellEnd"/>
            <w:r w:rsidRPr="00511930">
              <w:rPr>
                <w:b/>
              </w:rPr>
              <w:t xml:space="preserve"> 19</w:t>
            </w:r>
          </w:p>
        </w:tc>
        <w:tc>
          <w:tcPr>
            <w:tcW w:w="2070" w:type="dxa"/>
          </w:tcPr>
          <w:p w:rsidR="00A7186B" w:rsidRDefault="00A7186B" w:rsidP="00A7186B">
            <w:pPr>
              <w:pStyle w:val="ListParagraph"/>
            </w:pPr>
          </w:p>
          <w:p w:rsidR="00A7186B" w:rsidRDefault="00A7186B" w:rsidP="00A7186B">
            <w:pPr>
              <w:pStyle w:val="ListParagraph"/>
              <w:numPr>
                <w:ilvl w:val="0"/>
                <w:numId w:val="1"/>
              </w:numPr>
            </w:pPr>
            <w:r>
              <w:t>Users</w:t>
            </w:r>
          </w:p>
          <w:p w:rsidR="00A7186B" w:rsidRDefault="00A7186B" w:rsidP="00A7186B">
            <w:pPr>
              <w:pStyle w:val="ListParagraph"/>
              <w:numPr>
                <w:ilvl w:val="0"/>
                <w:numId w:val="1"/>
              </w:numPr>
            </w:pPr>
            <w:r>
              <w:t>Workers</w:t>
            </w:r>
          </w:p>
          <w:p w:rsidR="00A7186B" w:rsidRDefault="00A7186B" w:rsidP="00A7186B">
            <w:pPr>
              <w:pStyle w:val="ListParagraph"/>
              <w:numPr>
                <w:ilvl w:val="0"/>
                <w:numId w:val="1"/>
              </w:numPr>
            </w:pPr>
            <w:r>
              <w:t>Cleaners</w:t>
            </w:r>
          </w:p>
          <w:p w:rsidR="007A46B4" w:rsidRDefault="00A7186B" w:rsidP="00BC2C56">
            <w:pPr>
              <w:pStyle w:val="ListParagraph"/>
              <w:numPr>
                <w:ilvl w:val="0"/>
                <w:numId w:val="1"/>
              </w:numPr>
            </w:pPr>
            <w:r>
              <w:t>Pitch Volunteers and Contractors</w:t>
            </w:r>
          </w:p>
          <w:p w:rsidR="00693222" w:rsidRDefault="00693222" w:rsidP="00BC2C56">
            <w:pPr>
              <w:pStyle w:val="ListParagraph"/>
              <w:numPr>
                <w:ilvl w:val="0"/>
                <w:numId w:val="1"/>
              </w:numPr>
            </w:pPr>
            <w:r>
              <w:t>Supporters</w:t>
            </w:r>
          </w:p>
        </w:tc>
        <w:tc>
          <w:tcPr>
            <w:tcW w:w="3780" w:type="dxa"/>
          </w:tcPr>
          <w:p w:rsidR="007A46B4" w:rsidRDefault="00BC2C56" w:rsidP="00BC2C56">
            <w:pPr>
              <w:jc w:val="center"/>
              <w:rPr>
                <w:b/>
                <w:color w:val="FF0000"/>
              </w:rPr>
            </w:pPr>
            <w:r w:rsidRPr="00BC2C56">
              <w:rPr>
                <w:b/>
                <w:color w:val="FF0000"/>
              </w:rPr>
              <w:t>Maintaining good social distancing and Avoiding Congestion</w:t>
            </w:r>
          </w:p>
          <w:p w:rsidR="00BC2C56" w:rsidRDefault="00BC2C56" w:rsidP="00BC2C56">
            <w:pPr>
              <w:pStyle w:val="ListParagraph"/>
              <w:numPr>
                <w:ilvl w:val="0"/>
                <w:numId w:val="7"/>
              </w:numPr>
            </w:pPr>
            <w:r w:rsidRPr="00BC2C56">
              <w:t xml:space="preserve">Provide signage </w:t>
            </w:r>
            <w:r>
              <w:t>so people can find their destination quickly</w:t>
            </w:r>
          </w:p>
          <w:p w:rsidR="00BC2C56" w:rsidRDefault="00BC2C56" w:rsidP="00BC2C56">
            <w:pPr>
              <w:pStyle w:val="ListParagraph"/>
              <w:numPr>
                <w:ilvl w:val="0"/>
                <w:numId w:val="7"/>
              </w:numPr>
            </w:pPr>
            <w:r>
              <w:t>Review and implement how people walk to and through the site and facility to reduce congestion and avoid contact between them.</w:t>
            </w:r>
          </w:p>
          <w:p w:rsidR="00A61661" w:rsidRDefault="00A61661" w:rsidP="00BC2C56">
            <w:pPr>
              <w:pStyle w:val="ListParagraph"/>
              <w:numPr>
                <w:ilvl w:val="0"/>
                <w:numId w:val="7"/>
              </w:numPr>
            </w:pPr>
            <w:r>
              <w:t>Regulate entry to buildings to avoid over- crowding.</w:t>
            </w:r>
          </w:p>
          <w:p w:rsidR="00A61661" w:rsidRDefault="00A61661" w:rsidP="00BC2C56">
            <w:pPr>
              <w:pStyle w:val="ListParagraph"/>
              <w:numPr>
                <w:ilvl w:val="0"/>
                <w:numId w:val="7"/>
              </w:numPr>
            </w:pPr>
            <w:r>
              <w:t>Regular entry to tea bar and form one way queuing including 1 - 2m markings</w:t>
            </w:r>
            <w:r w:rsidR="00790953">
              <w:t>, if and when in use</w:t>
            </w:r>
          </w:p>
          <w:p w:rsidR="00A61661" w:rsidRDefault="00A61661" w:rsidP="00BC2C56">
            <w:pPr>
              <w:pStyle w:val="ListParagraph"/>
              <w:numPr>
                <w:ilvl w:val="0"/>
                <w:numId w:val="7"/>
              </w:numPr>
            </w:pPr>
            <w:r>
              <w:t>One way foot traffic markings or signage where applicable</w:t>
            </w:r>
          </w:p>
          <w:p w:rsidR="00BC2C56" w:rsidRPr="00790953" w:rsidRDefault="00A61661" w:rsidP="00A61661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>
              <w:t>Single use door ways to avoid congestion</w:t>
            </w:r>
          </w:p>
          <w:p w:rsidR="00790953" w:rsidRPr="00790953" w:rsidRDefault="00790953" w:rsidP="00790953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>
              <w:t>Single/limit use of toilet facilities to avoid congestion in confined spaces</w:t>
            </w:r>
          </w:p>
          <w:p w:rsidR="00790953" w:rsidRPr="00B32F37" w:rsidRDefault="00790953" w:rsidP="00790953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>
              <w:t>When Club house comes into use ensure table and seating layout is established to give maximum social distancing</w:t>
            </w:r>
            <w:r w:rsidR="00143B11">
              <w:t>. Protect bar staff at servery.</w:t>
            </w:r>
          </w:p>
          <w:p w:rsidR="00B32F37" w:rsidRPr="00BC2C56" w:rsidRDefault="00B32F37" w:rsidP="00790953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>
              <w:t xml:space="preserve">When Grandstands come into use </w:t>
            </w:r>
            <w:r w:rsidR="007C336C">
              <w:t>‘</w:t>
            </w:r>
            <w:r>
              <w:t>in</w:t>
            </w:r>
            <w:r w:rsidR="007C336C">
              <w:t xml:space="preserve"> –</w:t>
            </w:r>
            <w:r>
              <w:t xml:space="preserve"> out</w:t>
            </w:r>
            <w:r w:rsidR="007C336C">
              <w:t>’</w:t>
            </w:r>
            <w:r>
              <w:t xml:space="preserve"> route will be set up with directional signage.</w:t>
            </w:r>
          </w:p>
        </w:tc>
        <w:tc>
          <w:tcPr>
            <w:tcW w:w="2700" w:type="dxa"/>
          </w:tcPr>
          <w:p w:rsidR="007A46B4" w:rsidRDefault="007A46B4"/>
          <w:p w:rsidR="00BC2C56" w:rsidRDefault="00BC2C56"/>
          <w:p w:rsidR="00BC2C56" w:rsidRDefault="00BC2C56" w:rsidP="00BC2C56">
            <w:pPr>
              <w:pStyle w:val="ListParagraph"/>
              <w:numPr>
                <w:ilvl w:val="0"/>
                <w:numId w:val="7"/>
              </w:numPr>
            </w:pPr>
            <w:r>
              <w:t>Signage on buildings and external signage where applicable</w:t>
            </w:r>
          </w:p>
          <w:p w:rsidR="00BC2C56" w:rsidRDefault="00BC2C56" w:rsidP="00BC2C56">
            <w:pPr>
              <w:pStyle w:val="ListParagraph"/>
              <w:numPr>
                <w:ilvl w:val="0"/>
                <w:numId w:val="7"/>
              </w:numPr>
            </w:pPr>
            <w:r>
              <w:t xml:space="preserve">Use Marshalls/stewards to direct people to buildings and </w:t>
            </w:r>
            <w:proofErr w:type="spellStart"/>
            <w:r>
              <w:t>Covid</w:t>
            </w:r>
            <w:proofErr w:type="spellEnd"/>
            <w:r>
              <w:t xml:space="preserve"> safe facilities</w:t>
            </w:r>
          </w:p>
          <w:p w:rsidR="00A61661" w:rsidRDefault="00A61661" w:rsidP="00BC2C56">
            <w:pPr>
              <w:pStyle w:val="ListParagraph"/>
              <w:numPr>
                <w:ilvl w:val="0"/>
                <w:numId w:val="7"/>
              </w:numPr>
            </w:pPr>
            <w:r>
              <w:t>Adopt one way where possible or if necessary</w:t>
            </w:r>
          </w:p>
          <w:p w:rsidR="00A61661" w:rsidRDefault="00A61661" w:rsidP="00A61661"/>
          <w:p w:rsidR="00A61661" w:rsidRDefault="00A61661" w:rsidP="00A61661"/>
          <w:p w:rsidR="00A61661" w:rsidRDefault="00A61661" w:rsidP="00790953">
            <w:pPr>
              <w:pStyle w:val="ListParagraph"/>
              <w:numPr>
                <w:ilvl w:val="0"/>
                <w:numId w:val="7"/>
              </w:numPr>
            </w:pPr>
            <w:r>
              <w:t>If single use doorways used mark flooring with action noti</w:t>
            </w:r>
            <w:r w:rsidR="00790953">
              <w:t>c</w:t>
            </w:r>
            <w:r>
              <w:t>e</w:t>
            </w:r>
            <w:r w:rsidR="00790953">
              <w:t xml:space="preserve"> for contact avoidance</w:t>
            </w:r>
          </w:p>
          <w:p w:rsidR="00790953" w:rsidRDefault="00790953" w:rsidP="00790953">
            <w:pPr>
              <w:pStyle w:val="ListParagraph"/>
            </w:pPr>
          </w:p>
          <w:p w:rsidR="00B32F37" w:rsidRDefault="00B32F37" w:rsidP="00B32F37">
            <w:pPr>
              <w:pStyle w:val="ListParagraph"/>
            </w:pPr>
          </w:p>
          <w:p w:rsidR="00B32F37" w:rsidRDefault="00B32F37" w:rsidP="00B32F37">
            <w:pPr>
              <w:pStyle w:val="ListParagraph"/>
            </w:pPr>
          </w:p>
          <w:p w:rsidR="00790953" w:rsidRDefault="00790953" w:rsidP="00790953">
            <w:pPr>
              <w:pStyle w:val="ListParagraph"/>
              <w:numPr>
                <w:ilvl w:val="0"/>
                <w:numId w:val="7"/>
              </w:numPr>
            </w:pPr>
            <w:r>
              <w:t>Unlikely to be used until Supporters are allowed into matches</w:t>
            </w:r>
          </w:p>
          <w:p w:rsidR="00790953" w:rsidRDefault="00790953" w:rsidP="00790953"/>
          <w:p w:rsidR="00143B11" w:rsidRDefault="00143B11" w:rsidP="00790953"/>
          <w:p w:rsidR="00143B11" w:rsidRDefault="00143B11" w:rsidP="00790953"/>
        </w:tc>
        <w:tc>
          <w:tcPr>
            <w:tcW w:w="1530" w:type="dxa"/>
          </w:tcPr>
          <w:p w:rsidR="00A61661" w:rsidRDefault="00A61661"/>
          <w:p w:rsidR="00A61661" w:rsidRDefault="00A61661">
            <w:r>
              <w:t>H&amp;S appointee</w:t>
            </w:r>
            <w:r w:rsidR="00790953">
              <w:t xml:space="preserve"> to nominate volunteer staff.</w:t>
            </w:r>
          </w:p>
          <w:p w:rsidR="00790953" w:rsidRDefault="00790953">
            <w:r>
              <w:t xml:space="preserve">Instruct and train persons </w:t>
            </w:r>
            <w:r w:rsidR="00B32F37">
              <w:t xml:space="preserve">/ volunteers </w:t>
            </w:r>
            <w:r>
              <w:t xml:space="preserve">to promote compliance. Train </w:t>
            </w:r>
            <w:r w:rsidR="00B32F37">
              <w:t xml:space="preserve">persons/volunteers to deal with issues of non – compliance. </w:t>
            </w:r>
          </w:p>
          <w:p w:rsidR="00790953" w:rsidRDefault="00790953"/>
          <w:p w:rsidR="00790953" w:rsidRDefault="00790953">
            <w:r>
              <w:t xml:space="preserve"> </w:t>
            </w:r>
          </w:p>
          <w:p w:rsidR="00A61661" w:rsidRDefault="00A61661"/>
        </w:tc>
        <w:tc>
          <w:tcPr>
            <w:tcW w:w="1350" w:type="dxa"/>
          </w:tcPr>
          <w:p w:rsidR="007A46B4" w:rsidRDefault="007A46B4"/>
          <w:p w:rsidR="00A61661" w:rsidRDefault="00A61661"/>
          <w:p w:rsidR="00A61661" w:rsidRDefault="00A61661">
            <w:r>
              <w:t>At each match day</w:t>
            </w:r>
            <w:r w:rsidR="00B32F37">
              <w:t xml:space="preserve"> for </w:t>
            </w:r>
            <w:r w:rsidR="00693222">
              <w:t>particular</w:t>
            </w:r>
            <w:r w:rsidR="00B32F37">
              <w:t xml:space="preserve"> items</w:t>
            </w:r>
            <w:r w:rsidR="00693222">
              <w:t>.</w:t>
            </w:r>
          </w:p>
          <w:p w:rsidR="00B32F37" w:rsidRDefault="00B32F37"/>
          <w:p w:rsidR="00B32F37" w:rsidRDefault="00B32F37"/>
        </w:tc>
        <w:tc>
          <w:tcPr>
            <w:tcW w:w="1286" w:type="dxa"/>
          </w:tcPr>
          <w:p w:rsidR="007A46B4" w:rsidRDefault="007A46B4"/>
          <w:p w:rsidR="00A61661" w:rsidRDefault="00A61661"/>
          <w:p w:rsidR="00A61661" w:rsidRDefault="00A61661" w:rsidP="00A61661">
            <w:r>
              <w:t>I Aug 2020</w:t>
            </w:r>
          </w:p>
          <w:p w:rsidR="00A61661" w:rsidRDefault="00A61661" w:rsidP="00A61661"/>
          <w:p w:rsidR="00A61661" w:rsidRDefault="00A61661" w:rsidP="00A61661">
            <w:r>
              <w:t>See latest Version of Method Statement or action plan</w:t>
            </w:r>
          </w:p>
          <w:p w:rsidR="00143B11" w:rsidRDefault="00143B11" w:rsidP="00A61661"/>
          <w:p w:rsidR="00143B11" w:rsidRDefault="00143B11" w:rsidP="00A61661"/>
          <w:p w:rsidR="00143B11" w:rsidRDefault="00143B11" w:rsidP="00A61661"/>
          <w:p w:rsidR="00143B11" w:rsidRDefault="00143B11" w:rsidP="00A61661"/>
          <w:p w:rsidR="00143B11" w:rsidRDefault="00143B11" w:rsidP="00A61661"/>
          <w:p w:rsidR="00143B11" w:rsidRDefault="00143B11" w:rsidP="00A61661"/>
          <w:p w:rsidR="00143B11" w:rsidRDefault="00143B11" w:rsidP="00A61661"/>
          <w:p w:rsidR="00143B11" w:rsidRDefault="00143B11" w:rsidP="00A61661"/>
          <w:p w:rsidR="00143B11" w:rsidRDefault="00143B11" w:rsidP="00A61661"/>
          <w:p w:rsidR="00143B11" w:rsidRDefault="00143B11" w:rsidP="00A61661"/>
          <w:p w:rsidR="00143B11" w:rsidRDefault="00143B11" w:rsidP="00143B11">
            <w:r>
              <w:t>Supporters can attend matches from 31 August 2020. Limitation in numbers – stage 1 150, stage 2 300.</w:t>
            </w:r>
          </w:p>
        </w:tc>
      </w:tr>
    </w:tbl>
    <w:p w:rsidR="004F5E60" w:rsidRDefault="004F5E60"/>
    <w:p w:rsidR="00B32F37" w:rsidRPr="007C336C" w:rsidRDefault="00B32F37">
      <w:pPr>
        <w:rPr>
          <w:b/>
        </w:rPr>
      </w:pPr>
      <w:r w:rsidRPr="007C336C">
        <w:rPr>
          <w:b/>
        </w:rPr>
        <w:t>The above risk assessment has been prepared relative to the facilities at the above site and its use for training, practice friendly matches, and league</w:t>
      </w:r>
      <w:r w:rsidR="00DE0162">
        <w:rPr>
          <w:b/>
        </w:rPr>
        <w:t>/</w:t>
      </w:r>
      <w:r w:rsidRPr="007C336C">
        <w:rPr>
          <w:b/>
        </w:rPr>
        <w:t xml:space="preserve"> cup matches. The above to be read in conjunction with Method Statement </w:t>
      </w:r>
      <w:r w:rsidR="003B1BAF">
        <w:rPr>
          <w:b/>
        </w:rPr>
        <w:t>and A</w:t>
      </w:r>
      <w:r w:rsidRPr="007C336C">
        <w:rPr>
          <w:b/>
        </w:rPr>
        <w:t xml:space="preserve">ction </w:t>
      </w:r>
      <w:r w:rsidR="003B1BAF">
        <w:rPr>
          <w:b/>
        </w:rPr>
        <w:t>P</w:t>
      </w:r>
      <w:r w:rsidRPr="007C336C">
        <w:rPr>
          <w:b/>
        </w:rPr>
        <w:t xml:space="preserve">lans which </w:t>
      </w:r>
      <w:r w:rsidR="007C336C">
        <w:rPr>
          <w:b/>
        </w:rPr>
        <w:t>will be</w:t>
      </w:r>
      <w:r w:rsidRPr="007C336C">
        <w:rPr>
          <w:b/>
        </w:rPr>
        <w:t xml:space="preserve"> revised and up dated</w:t>
      </w:r>
      <w:r w:rsidR="007C336C">
        <w:rPr>
          <w:b/>
        </w:rPr>
        <w:t>. Revised V</w:t>
      </w:r>
      <w:r w:rsidRPr="007C336C">
        <w:rPr>
          <w:b/>
        </w:rPr>
        <w:t xml:space="preserve">ersions will be issued as the season progresses. Version </w:t>
      </w:r>
      <w:r w:rsidR="00143B11">
        <w:rPr>
          <w:b/>
        </w:rPr>
        <w:t>2</w:t>
      </w:r>
      <w:r w:rsidRPr="007C336C">
        <w:rPr>
          <w:b/>
        </w:rPr>
        <w:t xml:space="preserve"> issued </w:t>
      </w:r>
      <w:r w:rsidR="00143B11">
        <w:rPr>
          <w:b/>
        </w:rPr>
        <w:t>31</w:t>
      </w:r>
      <w:r w:rsidR="00143B11" w:rsidRPr="00143B11">
        <w:rPr>
          <w:b/>
          <w:vertAlign w:val="superscript"/>
        </w:rPr>
        <w:t>st</w:t>
      </w:r>
      <w:r w:rsidR="00143B11">
        <w:rPr>
          <w:b/>
        </w:rPr>
        <w:t xml:space="preserve"> August</w:t>
      </w:r>
      <w:r w:rsidRPr="007C336C">
        <w:rPr>
          <w:b/>
        </w:rPr>
        <w:t xml:space="preserve"> 2020.</w:t>
      </w:r>
      <w:r w:rsidR="007C336C" w:rsidRPr="007C336C">
        <w:rPr>
          <w:b/>
        </w:rPr>
        <w:t xml:space="preserve"> – Prepared by B H Townsend – </w:t>
      </w:r>
      <w:r w:rsidR="00DE0162">
        <w:rPr>
          <w:b/>
        </w:rPr>
        <w:t>on behalf of Brocton FC</w:t>
      </w:r>
      <w:r w:rsidRPr="007C336C">
        <w:rPr>
          <w:b/>
        </w:rPr>
        <w:t xml:space="preserve"> </w:t>
      </w:r>
      <w:r w:rsidR="000125D1">
        <w:rPr>
          <w:b/>
        </w:rPr>
        <w:t xml:space="preserve">– </w:t>
      </w:r>
      <w:r w:rsidR="00143B11">
        <w:rPr>
          <w:b/>
        </w:rPr>
        <w:t>31</w:t>
      </w:r>
      <w:r w:rsidR="00143B11" w:rsidRPr="00143B11">
        <w:rPr>
          <w:b/>
          <w:vertAlign w:val="superscript"/>
        </w:rPr>
        <w:t>st</w:t>
      </w:r>
      <w:r w:rsidR="00143B11">
        <w:rPr>
          <w:b/>
        </w:rPr>
        <w:t xml:space="preserve"> </w:t>
      </w:r>
      <w:r w:rsidR="000125D1">
        <w:rPr>
          <w:b/>
        </w:rPr>
        <w:t>August 2020</w:t>
      </w:r>
    </w:p>
    <w:sectPr w:rsidR="00B32F37" w:rsidRPr="007C336C" w:rsidSect="00DE0162">
      <w:pgSz w:w="16838" w:h="11906" w:orient="landscape"/>
      <w:pgMar w:top="270" w:right="1440" w:bottom="18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B1A32"/>
    <w:multiLevelType w:val="hybridMultilevel"/>
    <w:tmpl w:val="4EE871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13FF7"/>
    <w:multiLevelType w:val="hybridMultilevel"/>
    <w:tmpl w:val="3B8A76C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6AD3ACF"/>
    <w:multiLevelType w:val="hybridMultilevel"/>
    <w:tmpl w:val="AE48B3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2E3349"/>
    <w:multiLevelType w:val="hybridMultilevel"/>
    <w:tmpl w:val="17AEC4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8348F1"/>
    <w:multiLevelType w:val="hybridMultilevel"/>
    <w:tmpl w:val="386CEE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A708C2"/>
    <w:multiLevelType w:val="hybridMultilevel"/>
    <w:tmpl w:val="427E595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E0D3912"/>
    <w:multiLevelType w:val="hybridMultilevel"/>
    <w:tmpl w:val="2A2670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6B4"/>
    <w:rsid w:val="000125D1"/>
    <w:rsid w:val="000E3556"/>
    <w:rsid w:val="00143B11"/>
    <w:rsid w:val="0015009C"/>
    <w:rsid w:val="003B1BAF"/>
    <w:rsid w:val="004F5E60"/>
    <w:rsid w:val="00511930"/>
    <w:rsid w:val="00693222"/>
    <w:rsid w:val="007665F1"/>
    <w:rsid w:val="00790953"/>
    <w:rsid w:val="007A46B4"/>
    <w:rsid w:val="007C336C"/>
    <w:rsid w:val="00A61661"/>
    <w:rsid w:val="00A7186B"/>
    <w:rsid w:val="00A92010"/>
    <w:rsid w:val="00B32F37"/>
    <w:rsid w:val="00BC2C56"/>
    <w:rsid w:val="00DE0162"/>
    <w:rsid w:val="00E74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4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A46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4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A46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btownsend</dc:creator>
  <cp:lastModifiedBy>btownsend</cp:lastModifiedBy>
  <cp:revision>12</cp:revision>
  <dcterms:created xsi:type="dcterms:W3CDTF">2020-08-02T19:29:00Z</dcterms:created>
  <dcterms:modified xsi:type="dcterms:W3CDTF">2020-08-22T11:20:00Z</dcterms:modified>
</cp:coreProperties>
</file>